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3214688</wp:posOffset>
            </wp:positionH>
            <wp:positionV relativeFrom="page">
              <wp:posOffset>190500</wp:posOffset>
            </wp:positionV>
            <wp:extent cx="1345735" cy="1032049"/>
            <wp:effectExtent b="0" l="0" r="0" t="0"/>
            <wp:wrapSquare wrapText="bothSides" distB="0" distT="0" distL="0" distR="0"/>
            <wp:docPr descr="/Users/robertopalacios/Desktop/C&amp;A/LOGO-C&amp;A-CLEAR-BLUE-02.png" id="1" name="image1.png"/>
            <a:graphic>
              <a:graphicData uri="http://schemas.openxmlformats.org/drawingml/2006/picture">
                <pic:pic>
                  <pic:nvPicPr>
                    <pic:cNvPr descr="/Users/robertopalacios/Desktop/C&amp;A/LOGO-C&amp;A-CLEAR-BLUE-02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5735" cy="10320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ind w:left="0" w:right="1170" w:firstLine="72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04">
      <w:pPr>
        <w:widowControl w:val="0"/>
        <w:ind w:left="0" w:right="1170" w:firstLine="72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DEMUESTRA TU FORTALEZA CON C&amp;A Y WONDER WOMAN 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02 de marzo de 2021 – </w:t>
      </w:r>
      <w:r w:rsidDel="00000000" w:rsidR="00000000" w:rsidRPr="00000000">
        <w:rPr>
          <w:sz w:val="24"/>
          <w:szCs w:val="24"/>
          <w:rtl w:val="0"/>
        </w:rPr>
        <w:t xml:space="preserve">Sin duda,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Wonder Woman</w:t>
      </w:r>
      <w:r w:rsidDel="00000000" w:rsidR="00000000" w:rsidRPr="00000000">
        <w:rPr>
          <w:sz w:val="24"/>
          <w:szCs w:val="24"/>
          <w:rtl w:val="0"/>
        </w:rPr>
        <w:t xml:space="preserve"> es uno de los personajes de DC Comics más amados e icónicos de todos los tiempos. Bella como Afrodita, sabia como Atenea, más rápida que Hermes y más fuerte que Hércules, esta superheroína tiene un enorme sentido de lucha por la paz del mundo, y desde 2016 es embajadora honoraria de la ONU para el empoderamiento de mujeres y niñas. Hoy, se une a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 </w:t>
      </w:r>
      <w:r w:rsidDel="00000000" w:rsidR="00000000" w:rsidRPr="00000000">
        <w:rPr>
          <w:sz w:val="24"/>
          <w:szCs w:val="24"/>
          <w:rtl w:val="0"/>
        </w:rPr>
        <w:t xml:space="preserve">en una increíble colección para inspirar a todos.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 temporada, la marca trae una línea de playeras y sudaderas con gráficos de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Wonder Woman</w:t>
      </w:r>
      <w:r w:rsidDel="00000000" w:rsidR="00000000" w:rsidRPr="00000000">
        <w:rPr>
          <w:sz w:val="24"/>
          <w:szCs w:val="24"/>
          <w:rtl w:val="0"/>
        </w:rPr>
        <w:t xml:space="preserve">, las cuales están diseñadas para que todos puedan sentirse motivados, emprender el vuelo hacia extraordinarias aventuras y agregarle un toque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superhero chic</w:t>
      </w:r>
      <w:r w:rsidDel="00000000" w:rsidR="00000000" w:rsidRPr="00000000">
        <w:rPr>
          <w:sz w:val="24"/>
          <w:szCs w:val="24"/>
          <w:rtl w:val="0"/>
        </w:rPr>
        <w:t xml:space="preserve"> a su día a día.  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prendas de la colección son perfectas para combinar con</w:t>
      </w:r>
      <w:r w:rsidDel="00000000" w:rsidR="00000000" w:rsidRPr="00000000">
        <w:rPr>
          <w:i w:val="1"/>
          <w:sz w:val="24"/>
          <w:szCs w:val="24"/>
          <w:rtl w:val="0"/>
        </w:rPr>
        <w:t xml:space="preserve"> denim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 </w:t>
      </w:r>
      <w:r w:rsidDel="00000000" w:rsidR="00000000" w:rsidRPr="00000000">
        <w:rPr>
          <w:sz w:val="24"/>
          <w:szCs w:val="24"/>
          <w:rtl w:val="0"/>
        </w:rPr>
        <w:t xml:space="preserve">hecho 100% en México, que cuenta con nuevos </w:t>
      </w:r>
      <w:r w:rsidDel="00000000" w:rsidR="00000000" w:rsidRPr="00000000">
        <w:rPr>
          <w:i w:val="1"/>
          <w:sz w:val="24"/>
          <w:szCs w:val="24"/>
          <w:rtl w:val="0"/>
        </w:rPr>
        <w:t xml:space="preserve">fits</w:t>
      </w:r>
      <w:r w:rsidDel="00000000" w:rsidR="00000000" w:rsidRPr="00000000">
        <w:rPr>
          <w:sz w:val="24"/>
          <w:szCs w:val="24"/>
          <w:rtl w:val="0"/>
        </w:rPr>
        <w:t xml:space="preserve"> y únicos acabados para darle un toque lleno de estilo a tu </w:t>
      </w:r>
      <w:r w:rsidDel="00000000" w:rsidR="00000000" w:rsidRPr="00000000">
        <w:rPr>
          <w:i w:val="1"/>
          <w:sz w:val="24"/>
          <w:szCs w:val="24"/>
          <w:rtl w:val="0"/>
        </w:rPr>
        <w:t xml:space="preserve">outfit. </w:t>
      </w:r>
      <w:r w:rsidDel="00000000" w:rsidR="00000000" w:rsidRPr="00000000">
        <w:rPr>
          <w:sz w:val="24"/>
          <w:szCs w:val="24"/>
          <w:rtl w:val="0"/>
        </w:rPr>
        <w:t xml:space="preserve">Además las sorpresas continúan, porque con el calzado y algunas piezas de los accesorios podrás complementar tus prendas favoritas de la colección y ser como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la amazona,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un símbolo de la verdad, la justicia y la igualdad.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parte de la Liga de la Justicia; encuentra la colección inspirada en la heroína más maravillosa del universo, que está disponible en tiendas físicas, así como en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www.cyamoda.com</w:t>
        </w:r>
      </w:hyperlink>
      <w:r w:rsidDel="00000000" w:rsidR="00000000" w:rsidRPr="00000000">
        <w:rPr>
          <w:sz w:val="24"/>
          <w:szCs w:val="24"/>
          <w:rtl w:val="0"/>
        </w:rPr>
        <w:t xml:space="preserve"> y muestra tu lado más valiente con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Wonder Woman.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Actualmente cuenta con 76 sucursales en el interior de la República Mexicana.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Para más información visita: http://www.cyamoda.com 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 síguenos en: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Facebook:</w:t>
      </w:r>
      <w:r w:rsidDel="00000000" w:rsidR="00000000" w:rsidRPr="00000000">
        <w:rPr>
          <w:sz w:val="18"/>
          <w:szCs w:val="18"/>
          <w:rtl w:val="0"/>
        </w:rPr>
        <w:t xml:space="preserve"> @cymoda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Instagram:</w:t>
      </w:r>
      <w:r w:rsidDel="00000000" w:rsidR="00000000" w:rsidRPr="00000000">
        <w:rPr>
          <w:sz w:val="18"/>
          <w:szCs w:val="18"/>
          <w:rtl w:val="0"/>
        </w:rPr>
        <w:t xml:space="preserve"> @cyamoda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Twitter: </w:t>
      </w:r>
      <w:r w:rsidDel="00000000" w:rsidR="00000000" w:rsidRPr="00000000">
        <w:rPr>
          <w:sz w:val="18"/>
          <w:szCs w:val="18"/>
          <w:rtl w:val="0"/>
        </w:rPr>
        <w:t xml:space="preserve">@cyamoda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---</w:t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1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Lizeth Escorza</w:t>
      </w:r>
    </w:p>
    <w:p w:rsidR="00000000" w:rsidDel="00000000" w:rsidP="00000000" w:rsidRDefault="00000000" w:rsidRPr="00000000" w14:paraId="00000022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Ejecutiva de cuenta</w:t>
      </w:r>
    </w:p>
    <w:p w:rsidR="00000000" w:rsidDel="00000000" w:rsidP="00000000" w:rsidRDefault="00000000" w:rsidRPr="00000000" w14:paraId="00000023">
      <w:pPr>
        <w:spacing w:line="276" w:lineRule="auto"/>
        <w:rPr>
          <w:sz w:val="18"/>
          <w:szCs w:val="18"/>
        </w:rPr>
      </w:pP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color w:val="222222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Tel: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55 4547 0787 </w:t>
      </w:r>
    </w:p>
    <w:p w:rsidR="00000000" w:rsidDel="00000000" w:rsidP="00000000" w:rsidRDefault="00000000" w:rsidRPr="00000000" w14:paraId="00000025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Contacto de Relaciones Públicas:</w:t>
      </w:r>
    </w:p>
    <w:p w:rsidR="00000000" w:rsidDel="00000000" w:rsidP="00000000" w:rsidRDefault="00000000" w:rsidRPr="00000000" w14:paraId="00000027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Jimena Valdez</w:t>
      </w:r>
    </w:p>
    <w:p w:rsidR="00000000" w:rsidDel="00000000" w:rsidP="00000000" w:rsidRDefault="00000000" w:rsidRPr="00000000" w14:paraId="00000028">
      <w:pPr>
        <w:spacing w:line="276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Coordinadora de relaciones públicas </w:t>
      </w:r>
    </w:p>
    <w:p w:rsidR="00000000" w:rsidDel="00000000" w:rsidP="00000000" w:rsidRDefault="00000000" w:rsidRPr="00000000" w14:paraId="00000029">
      <w:pPr>
        <w:spacing w:line="276" w:lineRule="auto"/>
        <w:rPr>
          <w:color w:val="555555"/>
          <w:sz w:val="18"/>
          <w:szCs w:val="18"/>
          <w:highlight w:val="white"/>
        </w:rPr>
      </w:pPr>
      <w:hyperlink r:id="rId9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gvaldez@cyamexico.com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Tel: (33)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3100 8628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valdez@cyamexico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cyamoda.com" TargetMode="External"/><Relationship Id="rId8" Type="http://schemas.openxmlformats.org/officeDocument/2006/relationships/hyperlink" Target="mailto:lizeth.escorza@another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